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CFE5" w14:textId="7F19584F" w:rsidR="00975351" w:rsidRPr="00975351" w:rsidRDefault="00975351" w:rsidP="00975351">
      <w:pPr>
        <w:pStyle w:val="NormalWeb"/>
        <w:jc w:val="center"/>
        <w:textAlignment w:val="baseline"/>
        <w:rPr>
          <w:rFonts w:ascii="Arial" w:eastAsia="Segoe UI" w:hAnsi="Arial" w:cs="Arial"/>
          <w:b/>
          <w:bCs/>
          <w:sz w:val="28"/>
          <w:szCs w:val="28"/>
          <w:u w:val="single"/>
          <w:shd w:val="clear" w:color="auto" w:fill="FFFFFF"/>
          <w:lang w:val="en-US"/>
        </w:rPr>
      </w:pPr>
      <w:r w:rsidRPr="00975351">
        <w:rPr>
          <w:rFonts w:ascii="Arial" w:eastAsia="Segoe UI" w:hAnsi="Arial" w:cs="Arial"/>
          <w:b/>
          <w:bCs/>
          <w:sz w:val="28"/>
          <w:szCs w:val="28"/>
          <w:u w:val="single"/>
          <w:shd w:val="clear" w:color="auto" w:fill="FFFFFF"/>
          <w:lang w:val="en-US"/>
        </w:rPr>
        <w:t>Humanities Week 3</w:t>
      </w:r>
    </w:p>
    <w:p w14:paraId="59F3F560" w14:textId="4D63F3D1" w:rsidR="00975351" w:rsidRPr="00975351" w:rsidRDefault="00975351" w:rsidP="00975351">
      <w:pPr>
        <w:pStyle w:val="NormalWeb"/>
        <w:jc w:val="center"/>
        <w:textAlignment w:val="baseline"/>
        <w:rPr>
          <w:rFonts w:ascii="Arial" w:eastAsia="Segoe UI" w:hAnsi="Arial" w:cs="Arial"/>
          <w:b/>
          <w:bCs/>
          <w:sz w:val="28"/>
          <w:szCs w:val="28"/>
          <w:u w:val="single"/>
          <w:shd w:val="clear" w:color="auto" w:fill="FFFFFF"/>
          <w:lang w:val="en-US"/>
        </w:rPr>
      </w:pPr>
      <w:proofErr w:type="spellStart"/>
      <w:r w:rsidRPr="00975351">
        <w:rPr>
          <w:rFonts w:ascii="Arial" w:eastAsia="Segoe UI" w:hAnsi="Arial" w:cs="Arial"/>
          <w:b/>
          <w:bCs/>
          <w:sz w:val="28"/>
          <w:szCs w:val="28"/>
          <w:u w:val="single"/>
          <w:shd w:val="clear" w:color="auto" w:fill="FFFFFF"/>
          <w:lang w:val="en-US"/>
        </w:rPr>
        <w:t>Urbanisation</w:t>
      </w:r>
      <w:proofErr w:type="spellEnd"/>
    </w:p>
    <w:p w14:paraId="559997F0" w14:textId="0BF8F3D3" w:rsidR="00645F5F" w:rsidRPr="00975351" w:rsidRDefault="00645F5F" w:rsidP="00975351">
      <w:pPr>
        <w:pStyle w:val="NormalWeb"/>
        <w:spacing w:before="0" w:beforeAutospacing="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975351">
        <w:rPr>
          <w:rFonts w:ascii="Arial" w:eastAsia="Segoe UI" w:hAnsi="Arial" w:cs="Arial"/>
          <w:b/>
          <w:bCs/>
          <w:sz w:val="28"/>
          <w:szCs w:val="28"/>
          <w:shd w:val="clear" w:color="auto" w:fill="FFFFFF"/>
          <w:lang w:val="en-US"/>
        </w:rPr>
        <w:t>L.I.</w:t>
      </w:r>
      <w:proofErr w:type="gramEnd"/>
      <w:r w:rsidRPr="00975351">
        <w:rPr>
          <w:rFonts w:ascii="Arial" w:eastAsia="Segoe UI" w:hAnsi="Arial" w:cs="Arial"/>
          <w:b/>
          <w:bCs/>
          <w:sz w:val="28"/>
          <w:szCs w:val="28"/>
          <w:shd w:val="clear" w:color="auto" w:fill="FFFFFF"/>
          <w:lang w:val="en-US"/>
        </w:rPr>
        <w:t> </w:t>
      </w:r>
      <w:proofErr w:type="gramStart"/>
      <w:r w:rsidRPr="00975351">
        <w:rPr>
          <w:rFonts w:ascii="Arial" w:eastAsia="Segoe UI" w:hAnsi="Arial" w:cs="Arial"/>
          <w:b/>
          <w:bCs/>
          <w:sz w:val="28"/>
          <w:szCs w:val="28"/>
          <w:shd w:val="clear" w:color="auto" w:fill="FFFFFF"/>
          <w:lang w:val="en-US"/>
        </w:rPr>
        <w:t>To communicate my understanding using appropriate vocabulary.</w:t>
      </w:r>
      <w:proofErr w:type="gramEnd"/>
      <w:r w:rsidRPr="00975351">
        <w:rPr>
          <w:rFonts w:ascii="Arial" w:eastAsia="Segoe UI" w:hAnsi="Arial" w:cs="Arial"/>
          <w:sz w:val="28"/>
          <w:szCs w:val="28"/>
          <w:shd w:val="clear" w:color="auto" w:fill="FFFFFF"/>
        </w:rPr>
        <w:t> </w:t>
      </w:r>
    </w:p>
    <w:p w14:paraId="0066B7B8" w14:textId="77777777" w:rsidR="00645F5F" w:rsidRPr="00975351" w:rsidRDefault="00645F5F" w:rsidP="00975351">
      <w:pPr>
        <w:pStyle w:val="NormalWeb"/>
        <w:spacing w:before="0" w:beforeAutospacing="0"/>
        <w:textAlignment w:val="baseline"/>
        <w:rPr>
          <w:rFonts w:ascii="Arial" w:hAnsi="Arial" w:cs="Arial"/>
          <w:sz w:val="28"/>
          <w:szCs w:val="28"/>
        </w:rPr>
      </w:pPr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 xml:space="preserve">I can </w:t>
      </w:r>
      <w:proofErr w:type="spellStart"/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>recognise</w:t>
      </w:r>
      <w:proofErr w:type="spellEnd"/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 xml:space="preserve"> and describe geographical patterns</w:t>
      </w:r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</w:rPr>
        <w:t> </w:t>
      </w:r>
    </w:p>
    <w:p w14:paraId="7FA2C609" w14:textId="77777777" w:rsidR="00645F5F" w:rsidRPr="00975351" w:rsidRDefault="00645F5F" w:rsidP="00975351">
      <w:pPr>
        <w:pStyle w:val="NormalWeb"/>
        <w:spacing w:before="0" w:beforeAutospacing="0"/>
        <w:textAlignment w:val="baseline"/>
        <w:rPr>
          <w:rFonts w:ascii="Arial" w:hAnsi="Arial" w:cs="Arial"/>
          <w:sz w:val="28"/>
          <w:szCs w:val="28"/>
        </w:rPr>
      </w:pPr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>I offer reasons for my own views about environmental change</w:t>
      </w:r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</w:rPr>
        <w:t> </w:t>
      </w:r>
    </w:p>
    <w:p w14:paraId="7BEB9603" w14:textId="5FD8DD71" w:rsidR="00645F5F" w:rsidRPr="00975351" w:rsidRDefault="00645F5F" w:rsidP="00975351">
      <w:pPr>
        <w:pStyle w:val="NormalWeb"/>
        <w:spacing w:before="0" w:beforeAutospacing="0"/>
        <w:textAlignment w:val="baseline"/>
        <w:rPr>
          <w:rFonts w:ascii="Arial" w:hAnsi="Arial" w:cs="Arial"/>
          <w:sz w:val="28"/>
          <w:szCs w:val="28"/>
        </w:rPr>
      </w:pPr>
      <w:r w:rsidRP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>I can consi</w:t>
      </w:r>
      <w:r w:rsidR="00975351">
        <w:rPr>
          <w:rFonts w:ascii="Arial" w:eastAsia="Segoe UI" w:hAnsi="Arial" w:cs="Arial"/>
          <w:color w:val="FF0000"/>
          <w:sz w:val="28"/>
          <w:szCs w:val="28"/>
          <w:shd w:val="clear" w:color="auto" w:fill="FFFFFF"/>
          <w:lang w:val="en-US"/>
        </w:rPr>
        <w:t>der what affects quality of life</w:t>
      </w:r>
    </w:p>
    <w:p w14:paraId="17E6F5CA" w14:textId="77777777" w:rsidR="00645F5F" w:rsidRPr="00975351" w:rsidRDefault="00645F5F" w:rsidP="00645F5F">
      <w:pPr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 w:rsidRPr="00975351">
        <w:rPr>
          <w:rFonts w:ascii="Arial" w:hAnsi="Arial"/>
          <w:b/>
          <w:bCs/>
          <w:sz w:val="28"/>
          <w:szCs w:val="28"/>
        </w:rPr>
        <w:t>Comparing the positives and negatives of RURAL and URBAN life.</w:t>
      </w:r>
      <w:proofErr w:type="gramEnd"/>
    </w:p>
    <w:p w14:paraId="1270143D" w14:textId="77777777" w:rsidR="00645F5F" w:rsidRDefault="00645F5F" w:rsidP="00645F5F">
      <w:pPr>
        <w:jc w:val="center"/>
        <w:rPr>
          <w:b/>
          <w:bCs/>
          <w:sz w:val="28"/>
          <w:szCs w:val="28"/>
        </w:rPr>
      </w:pPr>
    </w:p>
    <w:p w14:paraId="532CC01F" w14:textId="0E8D8008" w:rsidR="00645F5F" w:rsidRDefault="00645F5F" w:rsidP="00975351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en-GB"/>
        </w:rPr>
        <w:drawing>
          <wp:inline distT="0" distB="0" distL="114300" distR="114300" wp14:anchorId="3ABF7076" wp14:editId="5D4A24C6">
            <wp:extent cx="3943985" cy="2125980"/>
            <wp:effectExtent l="0" t="0" r="18415" b="762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F1D111" w14:textId="7CFDCEB6" w:rsidR="00645F5F" w:rsidRPr="00975351" w:rsidRDefault="00645F5F" w:rsidP="00975351">
      <w:pPr>
        <w:jc w:val="center"/>
        <w:rPr>
          <w:rFonts w:ascii="Arial" w:eastAsia="SimSun" w:hAnsi="Arial"/>
          <w:sz w:val="28"/>
          <w:szCs w:val="28"/>
        </w:rPr>
      </w:pPr>
      <w:r w:rsidRPr="00975351">
        <w:rPr>
          <w:rFonts w:ascii="Arial" w:eastAsia="SimSun" w:hAnsi="Arial"/>
          <w:sz w:val="28"/>
          <w:szCs w:val="28"/>
        </w:rPr>
        <w:t>Watch the following videos and think about what causes people to move to towns and cities? What are the benefits? What are the downsides?</w:t>
      </w:r>
    </w:p>
    <w:p w14:paraId="54EE3EA2" w14:textId="77777777" w:rsidR="00645F5F" w:rsidRPr="00975351" w:rsidRDefault="00645F5F" w:rsidP="00645F5F">
      <w:pPr>
        <w:jc w:val="center"/>
        <w:rPr>
          <w:rFonts w:ascii="Arial" w:eastAsia="SimSun" w:hAnsi="Arial"/>
          <w:sz w:val="28"/>
          <w:szCs w:val="28"/>
        </w:rPr>
      </w:pPr>
      <w:hyperlink r:id="rId12" w:history="1">
        <w:r w:rsidRPr="00975351">
          <w:rPr>
            <w:rStyle w:val="Hyperlink"/>
            <w:rFonts w:ascii="Arial" w:eastAsia="SimSun" w:hAnsi="Arial"/>
            <w:sz w:val="28"/>
            <w:szCs w:val="28"/>
          </w:rPr>
          <w:t>https://www.bbc.co.uk/bitesize/guides/z8jwrdm/video</w:t>
        </w:r>
      </w:hyperlink>
    </w:p>
    <w:p w14:paraId="52E5B54D" w14:textId="77777777" w:rsidR="00645F5F" w:rsidRPr="00975351" w:rsidRDefault="00645F5F" w:rsidP="00975351">
      <w:pPr>
        <w:rPr>
          <w:rStyle w:val="Hyperlink"/>
          <w:rFonts w:ascii="Arial" w:eastAsia="SimSun" w:hAnsi="Arial"/>
          <w:sz w:val="28"/>
          <w:szCs w:val="28"/>
        </w:rPr>
      </w:pPr>
      <w:r w:rsidRPr="00975351">
        <w:rPr>
          <w:rFonts w:ascii="Arial" w:eastAsia="SimSun" w:hAnsi="Arial"/>
          <w:sz w:val="28"/>
          <w:szCs w:val="28"/>
        </w:rPr>
        <w:fldChar w:fldCharType="begin"/>
      </w:r>
      <w:r w:rsidRPr="00975351">
        <w:rPr>
          <w:rFonts w:ascii="Arial" w:eastAsia="SimSun" w:hAnsi="Arial"/>
          <w:sz w:val="28"/>
          <w:szCs w:val="28"/>
        </w:rPr>
        <w:instrText xml:space="preserve"> HYPERLINK "https://www.youtube.com/watch?v=FXmOJ-fYMyc" </w:instrText>
      </w:r>
      <w:r w:rsidRPr="00975351">
        <w:rPr>
          <w:rFonts w:ascii="Arial" w:eastAsia="SimSun" w:hAnsi="Arial"/>
          <w:sz w:val="28"/>
          <w:szCs w:val="28"/>
        </w:rPr>
        <w:fldChar w:fldCharType="separate"/>
      </w:r>
    </w:p>
    <w:p w14:paraId="4AE6C387" w14:textId="657563FB" w:rsidR="00645F5F" w:rsidRPr="00975351" w:rsidRDefault="00645F5F" w:rsidP="00975351">
      <w:pPr>
        <w:jc w:val="center"/>
        <w:rPr>
          <w:rFonts w:ascii="Arial" w:eastAsia="SimSun" w:hAnsi="Arial"/>
          <w:sz w:val="28"/>
          <w:szCs w:val="28"/>
        </w:rPr>
      </w:pPr>
      <w:r w:rsidRPr="00975351">
        <w:rPr>
          <w:rStyle w:val="Hyperlink"/>
          <w:rFonts w:ascii="Arial" w:eastAsia="SimSun" w:hAnsi="Arial"/>
          <w:sz w:val="28"/>
          <w:szCs w:val="28"/>
        </w:rPr>
        <w:t>https://www.youtube.com/watch?v=FXmOJ-fYMyc</w:t>
      </w:r>
      <w:r w:rsidRPr="00975351">
        <w:rPr>
          <w:rFonts w:ascii="Arial" w:eastAsia="SimSun" w:hAnsi="Arial"/>
          <w:sz w:val="28"/>
          <w:szCs w:val="28"/>
        </w:rPr>
        <w:fldChar w:fldCharType="end"/>
      </w:r>
    </w:p>
    <w:p w14:paraId="2B6C9117" w14:textId="6943FA08" w:rsidR="00975351" w:rsidRPr="00975351" w:rsidRDefault="00645F5F" w:rsidP="00975351">
      <w:pPr>
        <w:jc w:val="both"/>
        <w:rPr>
          <w:rFonts w:ascii="Arial" w:eastAsia="SimSun" w:hAnsi="Arial"/>
          <w:b/>
          <w:bCs/>
          <w:sz w:val="28"/>
          <w:szCs w:val="28"/>
        </w:rPr>
      </w:pPr>
      <w:r w:rsidRPr="00975351">
        <w:rPr>
          <w:rFonts w:ascii="Arial" w:eastAsia="SimSun" w:hAnsi="Arial"/>
          <w:b/>
          <w:bCs/>
          <w:sz w:val="28"/>
          <w:szCs w:val="28"/>
        </w:rPr>
        <w:t xml:space="preserve">Your task is to write two paragraphs under two headings (Rural living and </w:t>
      </w:r>
      <w:proofErr w:type="gramStart"/>
      <w:r w:rsidRPr="00975351">
        <w:rPr>
          <w:rFonts w:ascii="Arial" w:eastAsia="SimSun" w:hAnsi="Arial"/>
          <w:b/>
          <w:bCs/>
          <w:sz w:val="28"/>
          <w:szCs w:val="28"/>
        </w:rPr>
        <w:t>Urban</w:t>
      </w:r>
      <w:proofErr w:type="gramEnd"/>
      <w:r w:rsidRPr="00975351">
        <w:rPr>
          <w:rFonts w:ascii="Arial" w:eastAsia="SimSun" w:hAnsi="Arial"/>
          <w:b/>
          <w:bCs/>
          <w:sz w:val="28"/>
          <w:szCs w:val="28"/>
        </w:rPr>
        <w:t xml:space="preserve"> living). Under each one discuss the positives (good) and negatives (bad) of living in both. At the end you can summarise by stating where you would rather live and why.</w:t>
      </w:r>
    </w:p>
    <w:p w14:paraId="124C7B9B" w14:textId="5878A4AF" w:rsidR="00975351" w:rsidRPr="00975351" w:rsidRDefault="00975351" w:rsidP="00645F5F">
      <w:pPr>
        <w:pStyle w:val="NormalWeb"/>
        <w:textAlignment w:val="baseline"/>
        <w:rPr>
          <w:rFonts w:ascii="Arial" w:eastAsia="Segoe UI" w:hAnsi="Arial" w:cs="Arial"/>
          <w:b/>
          <w:bCs/>
          <w:color w:val="00B0F0"/>
          <w:sz w:val="28"/>
          <w:szCs w:val="28"/>
          <w:u w:val="single"/>
          <w:shd w:val="clear" w:color="auto" w:fill="FFFFFF"/>
          <w:lang w:val="en-US"/>
        </w:rPr>
      </w:pP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u w:val="single"/>
          <w:shd w:val="clear" w:color="auto" w:fill="FFFFFF"/>
          <w:lang w:val="en-US"/>
        </w:rPr>
        <w:t>Key Vocabulary</w:t>
      </w:r>
    </w:p>
    <w:p w14:paraId="42737DA6" w14:textId="2FE90D52" w:rsidR="00645F5F" w:rsidRPr="00975351" w:rsidRDefault="00645F5F" w:rsidP="00645F5F">
      <w:pPr>
        <w:pStyle w:val="NormalWeb"/>
        <w:textAlignment w:val="baseline"/>
        <w:rPr>
          <w:b/>
          <w:bCs/>
          <w:color w:val="00B0F0"/>
          <w:sz w:val="28"/>
          <w:szCs w:val="28"/>
        </w:rPr>
      </w:pP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Migration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, s</w:t>
      </w:r>
      <w:r w:rsidR="00975351"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afety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o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pportunity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,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u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nemployment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,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  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r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ural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,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 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u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rban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  <w:lang w:val="en-US"/>
        </w:rPr>
        <w:t>,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 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a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menities</w:t>
      </w:r>
      <w:r w:rsid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,      i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n</w:t>
      </w:r>
      <w:r w:rsidRPr="00975351">
        <w:rPr>
          <w:rFonts w:ascii="Arial" w:eastAsia="Segoe UI" w:hAnsi="Arial" w:cs="Arial"/>
          <w:b/>
          <w:bCs/>
          <w:color w:val="00B0F0"/>
          <w:sz w:val="28"/>
          <w:szCs w:val="28"/>
          <w:shd w:val="clear" w:color="auto" w:fill="FFFFFF"/>
        </w:rPr>
        <w:t>frastructure</w:t>
      </w:r>
    </w:p>
    <w:p w14:paraId="63A830EE" w14:textId="77777777" w:rsidR="00645F5F" w:rsidRDefault="00645F5F" w:rsidP="00645F5F">
      <w:pPr>
        <w:jc w:val="both"/>
        <w:rPr>
          <w:rFonts w:ascii="Arial" w:eastAsia="SimSun" w:hAnsi="Arial"/>
          <w:b/>
          <w:bCs/>
          <w:sz w:val="18"/>
          <w:szCs w:val="18"/>
          <w:u w:val="single"/>
        </w:rPr>
      </w:pPr>
    </w:p>
    <w:p w14:paraId="4669FC51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  <w:r w:rsidRPr="00975351">
        <w:rPr>
          <w:rFonts w:ascii="Arial" w:eastAsia="SimSun" w:hAnsi="Arial"/>
          <w:b/>
          <w:bCs/>
          <w:sz w:val="28"/>
          <w:szCs w:val="28"/>
          <w:u w:val="single"/>
        </w:rPr>
        <w:t>Rural living</w:t>
      </w:r>
    </w:p>
    <w:p w14:paraId="6B0191CE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364378A2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5577AECD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6B79C10B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38EFA348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5C57C45E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2E15215E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7BADD71B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</w:rPr>
      </w:pPr>
    </w:p>
    <w:p w14:paraId="57221D58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  <w:r w:rsidRPr="00975351">
        <w:rPr>
          <w:rFonts w:ascii="Arial" w:eastAsia="SimSun" w:hAnsi="Arial"/>
          <w:b/>
          <w:bCs/>
          <w:sz w:val="28"/>
          <w:szCs w:val="28"/>
          <w:u w:val="single"/>
        </w:rPr>
        <w:t>Urban living</w:t>
      </w:r>
    </w:p>
    <w:p w14:paraId="52CCA098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0F39C914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36E3C049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5A5476F3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75643E96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21C1F96E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298AAB08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47D022FA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16DABF31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60E583A1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</w:p>
    <w:p w14:paraId="5FF7A69B" w14:textId="77777777" w:rsidR="00645F5F" w:rsidRPr="00975351" w:rsidRDefault="00645F5F" w:rsidP="00645F5F">
      <w:pPr>
        <w:jc w:val="both"/>
        <w:rPr>
          <w:rFonts w:ascii="Arial" w:eastAsia="SimSun" w:hAnsi="Arial"/>
          <w:b/>
          <w:bCs/>
          <w:sz w:val="28"/>
          <w:szCs w:val="28"/>
          <w:u w:val="single"/>
        </w:rPr>
      </w:pPr>
      <w:r w:rsidRPr="00975351">
        <w:rPr>
          <w:rFonts w:ascii="Arial" w:eastAsia="SimSun" w:hAnsi="Arial"/>
          <w:b/>
          <w:bCs/>
          <w:sz w:val="28"/>
          <w:szCs w:val="28"/>
          <w:u w:val="single"/>
        </w:rPr>
        <w:t>Summary</w:t>
      </w:r>
    </w:p>
    <w:p w14:paraId="089859BC" w14:textId="702B215C" w:rsidR="00102E23" w:rsidRPr="00645F5F" w:rsidRDefault="00102E23" w:rsidP="00645F5F"/>
    <w:sectPr w:rsidR="00102E23" w:rsidRPr="00645F5F" w:rsidSect="00131733">
      <w:headerReference w:type="default" r:id="rId13"/>
      <w:pgSz w:w="11906" w:h="16838"/>
      <w:pgMar w:top="720" w:right="720" w:bottom="720" w:left="720" w:header="720" w:footer="720" w:gutter="0"/>
      <w:pgBorders w:offsetFrom="page">
        <w:top w:val="double" w:sz="18" w:space="24" w:color="00B050"/>
        <w:left w:val="double" w:sz="18" w:space="24" w:color="00B050"/>
        <w:bottom w:val="double" w:sz="18" w:space="24" w:color="00B050"/>
        <w:right w:val="double" w:sz="18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31CE" w14:textId="77777777" w:rsidR="00C03428" w:rsidRDefault="00C03428">
      <w:pPr>
        <w:spacing w:after="0" w:line="240" w:lineRule="auto"/>
      </w:pPr>
      <w:r>
        <w:separator/>
      </w:r>
    </w:p>
  </w:endnote>
  <w:endnote w:type="continuationSeparator" w:id="0">
    <w:p w14:paraId="4D9890F5" w14:textId="77777777" w:rsidR="00C03428" w:rsidRDefault="00C0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E14E" w14:textId="77777777" w:rsidR="00C03428" w:rsidRDefault="00C034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046761" w14:textId="77777777" w:rsidR="00C03428" w:rsidRDefault="00C0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DE5A" w14:textId="4784D5F4" w:rsidR="000332A0" w:rsidRDefault="000332A0" w:rsidP="000332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DCD35E" wp14:editId="05A5B93C">
          <wp:extent cx="3413052" cy="527124"/>
          <wp:effectExtent l="0" t="0" r="0" b="6276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3052" cy="5271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19E4F77" w14:textId="77777777" w:rsidR="000332A0" w:rsidRDefault="00033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DB5"/>
    <w:multiLevelType w:val="multilevel"/>
    <w:tmpl w:val="2BFCB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DA4"/>
    <w:multiLevelType w:val="multilevel"/>
    <w:tmpl w:val="0AACC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219ED"/>
    <w:multiLevelType w:val="hybridMultilevel"/>
    <w:tmpl w:val="814CDCB4"/>
    <w:lvl w:ilvl="0" w:tplc="76E230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0FB5"/>
    <w:multiLevelType w:val="multilevel"/>
    <w:tmpl w:val="7794E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7571"/>
    <w:multiLevelType w:val="hybridMultilevel"/>
    <w:tmpl w:val="E2CE7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69E"/>
    <w:multiLevelType w:val="hybridMultilevel"/>
    <w:tmpl w:val="2A209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339CC"/>
    <w:multiLevelType w:val="multilevel"/>
    <w:tmpl w:val="04406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D73EB"/>
    <w:multiLevelType w:val="multilevel"/>
    <w:tmpl w:val="9AE27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D220D"/>
    <w:multiLevelType w:val="multilevel"/>
    <w:tmpl w:val="EA706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53AB6"/>
    <w:multiLevelType w:val="hybridMultilevel"/>
    <w:tmpl w:val="4A1E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955"/>
    <w:multiLevelType w:val="multilevel"/>
    <w:tmpl w:val="C7B64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811B1"/>
    <w:multiLevelType w:val="multilevel"/>
    <w:tmpl w:val="EAF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F21F7"/>
    <w:multiLevelType w:val="multilevel"/>
    <w:tmpl w:val="61CC6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D73BC"/>
    <w:multiLevelType w:val="multilevel"/>
    <w:tmpl w:val="95D6C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E4B43"/>
    <w:multiLevelType w:val="multilevel"/>
    <w:tmpl w:val="3C665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878CD"/>
    <w:multiLevelType w:val="multilevel"/>
    <w:tmpl w:val="5C547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13AA"/>
    <w:multiLevelType w:val="hybridMultilevel"/>
    <w:tmpl w:val="055C1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6DC3"/>
    <w:multiLevelType w:val="hybridMultilevel"/>
    <w:tmpl w:val="812E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33F3"/>
    <w:multiLevelType w:val="hybridMultilevel"/>
    <w:tmpl w:val="59688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372BB"/>
    <w:multiLevelType w:val="multilevel"/>
    <w:tmpl w:val="79F2D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F0F8D"/>
    <w:multiLevelType w:val="multilevel"/>
    <w:tmpl w:val="94C02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91E2A"/>
    <w:multiLevelType w:val="hybridMultilevel"/>
    <w:tmpl w:val="F146C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1AA4"/>
    <w:multiLevelType w:val="hybridMultilevel"/>
    <w:tmpl w:val="A3160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64E8F"/>
    <w:multiLevelType w:val="multilevel"/>
    <w:tmpl w:val="F95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E17E9"/>
    <w:multiLevelType w:val="hybridMultilevel"/>
    <w:tmpl w:val="A1527704"/>
    <w:lvl w:ilvl="0" w:tplc="CCE28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A50E9"/>
    <w:multiLevelType w:val="multilevel"/>
    <w:tmpl w:val="A5309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A2355"/>
    <w:multiLevelType w:val="multilevel"/>
    <w:tmpl w:val="355A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56483"/>
    <w:multiLevelType w:val="hybridMultilevel"/>
    <w:tmpl w:val="B600B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239A"/>
    <w:multiLevelType w:val="hybridMultilevel"/>
    <w:tmpl w:val="69C08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6E4E"/>
    <w:multiLevelType w:val="multilevel"/>
    <w:tmpl w:val="D6C6E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D6806"/>
    <w:multiLevelType w:val="hybridMultilevel"/>
    <w:tmpl w:val="06E0F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33C3C"/>
    <w:multiLevelType w:val="multilevel"/>
    <w:tmpl w:val="1A3C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A4C97"/>
    <w:multiLevelType w:val="hybridMultilevel"/>
    <w:tmpl w:val="4A82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9453D"/>
    <w:multiLevelType w:val="hybridMultilevel"/>
    <w:tmpl w:val="4A82E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4379C"/>
    <w:multiLevelType w:val="multilevel"/>
    <w:tmpl w:val="1A1CF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C0CDC"/>
    <w:multiLevelType w:val="hybridMultilevel"/>
    <w:tmpl w:val="2924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33F0D"/>
    <w:multiLevelType w:val="multilevel"/>
    <w:tmpl w:val="4EF2F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6709F"/>
    <w:multiLevelType w:val="hybridMultilevel"/>
    <w:tmpl w:val="F768F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110F0"/>
    <w:multiLevelType w:val="multilevel"/>
    <w:tmpl w:val="E15C3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6054B"/>
    <w:multiLevelType w:val="hybridMultilevel"/>
    <w:tmpl w:val="C69615E8"/>
    <w:lvl w:ilvl="0" w:tplc="4126D834">
      <w:start w:val="1"/>
      <w:numFmt w:val="decimal"/>
      <w:lvlText w:val="%1.)"/>
      <w:lvlJc w:val="left"/>
      <w:pPr>
        <w:ind w:left="720" w:hanging="360"/>
      </w:pPr>
      <w:rPr>
        <w:rFonts w:hint="default"/>
        <w:color w:val="0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9"/>
  </w:num>
  <w:num w:numId="5">
    <w:abstractNumId w:val="32"/>
  </w:num>
  <w:num w:numId="6">
    <w:abstractNumId w:val="37"/>
  </w:num>
  <w:num w:numId="7">
    <w:abstractNumId w:val="9"/>
  </w:num>
  <w:num w:numId="8">
    <w:abstractNumId w:val="22"/>
  </w:num>
  <w:num w:numId="9">
    <w:abstractNumId w:val="4"/>
  </w:num>
  <w:num w:numId="10">
    <w:abstractNumId w:val="5"/>
  </w:num>
  <w:num w:numId="11">
    <w:abstractNumId w:val="16"/>
  </w:num>
  <w:num w:numId="12">
    <w:abstractNumId w:val="28"/>
  </w:num>
  <w:num w:numId="13">
    <w:abstractNumId w:val="30"/>
  </w:num>
  <w:num w:numId="14">
    <w:abstractNumId w:val="33"/>
  </w:num>
  <w:num w:numId="15">
    <w:abstractNumId w:val="21"/>
  </w:num>
  <w:num w:numId="16">
    <w:abstractNumId w:val="2"/>
  </w:num>
  <w:num w:numId="17">
    <w:abstractNumId w:val="17"/>
  </w:num>
  <w:num w:numId="18">
    <w:abstractNumId w:val="11"/>
  </w:num>
  <w:num w:numId="19">
    <w:abstractNumId w:val="20"/>
  </w:num>
  <w:num w:numId="20">
    <w:abstractNumId w:val="34"/>
  </w:num>
  <w:num w:numId="21">
    <w:abstractNumId w:val="29"/>
  </w:num>
  <w:num w:numId="22">
    <w:abstractNumId w:val="6"/>
  </w:num>
  <w:num w:numId="23">
    <w:abstractNumId w:val="25"/>
  </w:num>
  <w:num w:numId="24">
    <w:abstractNumId w:val="1"/>
  </w:num>
  <w:num w:numId="25">
    <w:abstractNumId w:val="38"/>
  </w:num>
  <w:num w:numId="26">
    <w:abstractNumId w:val="31"/>
  </w:num>
  <w:num w:numId="27">
    <w:abstractNumId w:val="15"/>
  </w:num>
  <w:num w:numId="28">
    <w:abstractNumId w:val="36"/>
  </w:num>
  <w:num w:numId="29">
    <w:abstractNumId w:val="7"/>
  </w:num>
  <w:num w:numId="30">
    <w:abstractNumId w:val="3"/>
  </w:num>
  <w:num w:numId="31">
    <w:abstractNumId w:val="12"/>
  </w:num>
  <w:num w:numId="32">
    <w:abstractNumId w:val="23"/>
  </w:num>
  <w:num w:numId="33">
    <w:abstractNumId w:val="14"/>
  </w:num>
  <w:num w:numId="34">
    <w:abstractNumId w:val="26"/>
  </w:num>
  <w:num w:numId="35">
    <w:abstractNumId w:val="8"/>
  </w:num>
  <w:num w:numId="36">
    <w:abstractNumId w:val="10"/>
  </w:num>
  <w:num w:numId="37">
    <w:abstractNumId w:val="19"/>
  </w:num>
  <w:num w:numId="38">
    <w:abstractNumId w:val="0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3"/>
    <w:rsid w:val="000332A0"/>
    <w:rsid w:val="00065068"/>
    <w:rsid w:val="00091CFB"/>
    <w:rsid w:val="000938AA"/>
    <w:rsid w:val="000C6AF0"/>
    <w:rsid w:val="000D21ED"/>
    <w:rsid w:val="000F058B"/>
    <w:rsid w:val="000F157B"/>
    <w:rsid w:val="001026BE"/>
    <w:rsid w:val="00102E23"/>
    <w:rsid w:val="00103F57"/>
    <w:rsid w:val="00131733"/>
    <w:rsid w:val="00136F95"/>
    <w:rsid w:val="00142864"/>
    <w:rsid w:val="00150EC9"/>
    <w:rsid w:val="00152E7C"/>
    <w:rsid w:val="001548B5"/>
    <w:rsid w:val="001565B7"/>
    <w:rsid w:val="0016164E"/>
    <w:rsid w:val="00175326"/>
    <w:rsid w:val="00175A96"/>
    <w:rsid w:val="00177438"/>
    <w:rsid w:val="00180F04"/>
    <w:rsid w:val="001879B6"/>
    <w:rsid w:val="001A3529"/>
    <w:rsid w:val="001C7130"/>
    <w:rsid w:val="001D3416"/>
    <w:rsid w:val="001E4449"/>
    <w:rsid w:val="001E4657"/>
    <w:rsid w:val="00206E4A"/>
    <w:rsid w:val="00233FFD"/>
    <w:rsid w:val="002360C0"/>
    <w:rsid w:val="002571F8"/>
    <w:rsid w:val="00292A30"/>
    <w:rsid w:val="002952A6"/>
    <w:rsid w:val="0029676F"/>
    <w:rsid w:val="00296DC7"/>
    <w:rsid w:val="003118F1"/>
    <w:rsid w:val="00317AF3"/>
    <w:rsid w:val="003318CB"/>
    <w:rsid w:val="00360440"/>
    <w:rsid w:val="00385677"/>
    <w:rsid w:val="00390DB6"/>
    <w:rsid w:val="00396F35"/>
    <w:rsid w:val="003B02C6"/>
    <w:rsid w:val="003C22FD"/>
    <w:rsid w:val="003D593C"/>
    <w:rsid w:val="004206C6"/>
    <w:rsid w:val="00435D07"/>
    <w:rsid w:val="00461C1C"/>
    <w:rsid w:val="0046412A"/>
    <w:rsid w:val="004642CA"/>
    <w:rsid w:val="004A37C0"/>
    <w:rsid w:val="004B0D10"/>
    <w:rsid w:val="004B15EF"/>
    <w:rsid w:val="004D2BAC"/>
    <w:rsid w:val="004D41BB"/>
    <w:rsid w:val="004E3536"/>
    <w:rsid w:val="00504977"/>
    <w:rsid w:val="00526CDE"/>
    <w:rsid w:val="00550684"/>
    <w:rsid w:val="00550FFC"/>
    <w:rsid w:val="00551BEB"/>
    <w:rsid w:val="00595407"/>
    <w:rsid w:val="00597ECF"/>
    <w:rsid w:val="005A6342"/>
    <w:rsid w:val="005B6C63"/>
    <w:rsid w:val="005E65A3"/>
    <w:rsid w:val="005F2B59"/>
    <w:rsid w:val="00606031"/>
    <w:rsid w:val="00635733"/>
    <w:rsid w:val="00645F5F"/>
    <w:rsid w:val="006968CD"/>
    <w:rsid w:val="006A0D94"/>
    <w:rsid w:val="006B4250"/>
    <w:rsid w:val="006C35FB"/>
    <w:rsid w:val="006F136C"/>
    <w:rsid w:val="00711D6C"/>
    <w:rsid w:val="00716B3C"/>
    <w:rsid w:val="00727C07"/>
    <w:rsid w:val="00730E40"/>
    <w:rsid w:val="0074228A"/>
    <w:rsid w:val="00743D56"/>
    <w:rsid w:val="00745DF4"/>
    <w:rsid w:val="007903B6"/>
    <w:rsid w:val="0079592E"/>
    <w:rsid w:val="00813E2A"/>
    <w:rsid w:val="008265E0"/>
    <w:rsid w:val="008422B6"/>
    <w:rsid w:val="00862344"/>
    <w:rsid w:val="0086577F"/>
    <w:rsid w:val="00880227"/>
    <w:rsid w:val="00893845"/>
    <w:rsid w:val="008A097C"/>
    <w:rsid w:val="008C3C09"/>
    <w:rsid w:val="00910EC2"/>
    <w:rsid w:val="009162F6"/>
    <w:rsid w:val="00917DFB"/>
    <w:rsid w:val="00923865"/>
    <w:rsid w:val="009364B3"/>
    <w:rsid w:val="0093739A"/>
    <w:rsid w:val="00975351"/>
    <w:rsid w:val="009A3EE3"/>
    <w:rsid w:val="009A4FE1"/>
    <w:rsid w:val="009D002B"/>
    <w:rsid w:val="00A2116C"/>
    <w:rsid w:val="00A526FB"/>
    <w:rsid w:val="00AE750F"/>
    <w:rsid w:val="00AF7DB6"/>
    <w:rsid w:val="00B05A0C"/>
    <w:rsid w:val="00B36F69"/>
    <w:rsid w:val="00B56711"/>
    <w:rsid w:val="00B806B0"/>
    <w:rsid w:val="00B83037"/>
    <w:rsid w:val="00BA2AA5"/>
    <w:rsid w:val="00BA311B"/>
    <w:rsid w:val="00BB1E4A"/>
    <w:rsid w:val="00C01AC0"/>
    <w:rsid w:val="00C03428"/>
    <w:rsid w:val="00C1383E"/>
    <w:rsid w:val="00C20A8C"/>
    <w:rsid w:val="00C41A64"/>
    <w:rsid w:val="00C47314"/>
    <w:rsid w:val="00C473DF"/>
    <w:rsid w:val="00C6384C"/>
    <w:rsid w:val="00C739AC"/>
    <w:rsid w:val="00C9712B"/>
    <w:rsid w:val="00CA57BB"/>
    <w:rsid w:val="00CB51E0"/>
    <w:rsid w:val="00CD403C"/>
    <w:rsid w:val="00CD4291"/>
    <w:rsid w:val="00CF57C9"/>
    <w:rsid w:val="00D02980"/>
    <w:rsid w:val="00D03CC9"/>
    <w:rsid w:val="00D14BDB"/>
    <w:rsid w:val="00D16627"/>
    <w:rsid w:val="00D23FD7"/>
    <w:rsid w:val="00D259AA"/>
    <w:rsid w:val="00D362FF"/>
    <w:rsid w:val="00D52EA1"/>
    <w:rsid w:val="00D7799F"/>
    <w:rsid w:val="00D905D6"/>
    <w:rsid w:val="00DA47CF"/>
    <w:rsid w:val="00DA47F3"/>
    <w:rsid w:val="00DA4BC6"/>
    <w:rsid w:val="00DB33D7"/>
    <w:rsid w:val="00DB7AB6"/>
    <w:rsid w:val="00DD5733"/>
    <w:rsid w:val="00DF3802"/>
    <w:rsid w:val="00E37FC7"/>
    <w:rsid w:val="00E73826"/>
    <w:rsid w:val="00E95907"/>
    <w:rsid w:val="00EB4352"/>
    <w:rsid w:val="00ED1319"/>
    <w:rsid w:val="00EE363C"/>
    <w:rsid w:val="00F22405"/>
    <w:rsid w:val="00F45355"/>
    <w:rsid w:val="00F61BAD"/>
    <w:rsid w:val="00F637D6"/>
    <w:rsid w:val="00F715A9"/>
    <w:rsid w:val="00F73051"/>
    <w:rsid w:val="00F75A66"/>
    <w:rsid w:val="00F84759"/>
    <w:rsid w:val="00F91114"/>
    <w:rsid w:val="00FB7943"/>
    <w:rsid w:val="0FC367A9"/>
    <w:rsid w:val="134E47AC"/>
    <w:rsid w:val="227A457D"/>
    <w:rsid w:val="322815EA"/>
    <w:rsid w:val="44048390"/>
    <w:rsid w:val="693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1733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20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A0"/>
  </w:style>
  <w:style w:type="paragraph" w:styleId="Footer">
    <w:name w:val="footer"/>
    <w:basedOn w:val="Normal"/>
    <w:link w:val="FooterChar"/>
    <w:uiPriority w:val="99"/>
    <w:unhideWhenUsed/>
    <w:rsid w:val="0003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A0"/>
  </w:style>
  <w:style w:type="paragraph" w:styleId="NormalWeb">
    <w:name w:val="Normal (Web)"/>
    <w:basedOn w:val="Normal"/>
    <w:unhideWhenUsed/>
    <w:rsid w:val="009D00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F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F6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C0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C07"/>
  </w:style>
  <w:style w:type="character" w:customStyle="1" w:styleId="eop">
    <w:name w:val="eop"/>
    <w:basedOn w:val="DefaultParagraphFont"/>
    <w:rsid w:val="00727C07"/>
  </w:style>
  <w:style w:type="paragraph" w:styleId="NoSpacing">
    <w:name w:val="No Spacing"/>
    <w:uiPriority w:val="1"/>
    <w:qFormat/>
    <w:rsid w:val="00317AF3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1733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20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A0"/>
  </w:style>
  <w:style w:type="paragraph" w:styleId="Footer">
    <w:name w:val="footer"/>
    <w:basedOn w:val="Normal"/>
    <w:link w:val="FooterChar"/>
    <w:uiPriority w:val="99"/>
    <w:unhideWhenUsed/>
    <w:rsid w:val="0003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A0"/>
  </w:style>
  <w:style w:type="paragraph" w:styleId="NormalWeb">
    <w:name w:val="Normal (Web)"/>
    <w:basedOn w:val="Normal"/>
    <w:unhideWhenUsed/>
    <w:rsid w:val="009D00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F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F6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C0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C07"/>
  </w:style>
  <w:style w:type="character" w:customStyle="1" w:styleId="eop">
    <w:name w:val="eop"/>
    <w:basedOn w:val="DefaultParagraphFont"/>
    <w:rsid w:val="00727C07"/>
  </w:style>
  <w:style w:type="paragraph" w:styleId="NoSpacing">
    <w:name w:val="No Spacing"/>
    <w:uiPriority w:val="1"/>
    <w:qFormat/>
    <w:rsid w:val="00317AF3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guides/z8jwrdm/vide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a25498-0392-406a-8ce2-1e559b14a20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E40FA3A95E4C8C2FDFD67197CDB3" ma:contentTypeVersion="12" ma:contentTypeDescription="Create a new document." ma:contentTypeScope="" ma:versionID="d2a8df81a860576e5307eeca42eca391">
  <xsd:schema xmlns:xsd="http://www.w3.org/2001/XMLSchema" xmlns:xs="http://www.w3.org/2001/XMLSchema" xmlns:p="http://schemas.microsoft.com/office/2006/metadata/properties" xmlns:ns2="410cdccf-20c1-427c-a298-4f240b1b74fb" xmlns:ns3="76a25498-0392-406a-8ce2-1e559b14a20a" targetNamespace="http://schemas.microsoft.com/office/2006/metadata/properties" ma:root="true" ma:fieldsID="4371ee45df1d001ee662c2da46913c08" ns2:_="" ns3:_="">
    <xsd:import namespace="410cdccf-20c1-427c-a298-4f240b1b74fb"/>
    <xsd:import namespace="76a25498-0392-406a-8ce2-1e559b14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ccf-20c1-427c-a298-4f240b1b7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5498-0392-406a-8ce2-1e559b14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F13D4-BBF4-48FC-B9B3-FD7A2DF729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3ae07f-56da-4bcc-8642-83c3346e500b"/>
    <ds:schemaRef ds:uri="785eeeb5-3ab5-463c-8bbf-aa6a50215a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CE29CA-3516-4C4A-82D3-D4159816AC69}"/>
</file>

<file path=customXml/itemProps3.xml><?xml version="1.0" encoding="utf-8"?>
<ds:datastoreItem xmlns:ds="http://schemas.openxmlformats.org/officeDocument/2006/customXml" ds:itemID="{2D21142A-E7A0-4ECA-92DE-CDBEF88F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Mikhaila Vanriel</dc:creator>
  <cp:lastModifiedBy>Charlotte Houchin</cp:lastModifiedBy>
  <cp:revision>2</cp:revision>
  <cp:lastPrinted>2021-01-11T16:38:00Z</cp:lastPrinted>
  <dcterms:created xsi:type="dcterms:W3CDTF">2021-01-11T16:51:00Z</dcterms:created>
  <dcterms:modified xsi:type="dcterms:W3CDTF">2021-01-11T16:51:00Z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0x010100423DE40FA3A95E4C8C2FDFD67197CDB3</vt:lpwstr>
  </property>
  <property fmtid="{D5CDD505-2E9C-101B-9397-08002B2CF9AE}" pid="3" name="Order">
    <vt:r8>10127400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